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E9" w:rsidRDefault="008D59E9" w:rsidP="00B3779C">
      <w:pPr>
        <w:pStyle w:val="StandardWeb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3779C" w:rsidRDefault="00B3779C" w:rsidP="00B3779C">
      <w:pPr>
        <w:pStyle w:val="StandardWeb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0" w:name="_GoBack"/>
      <w:bookmarkEnd w:id="0"/>
      <w:r w:rsidRPr="000C121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Drage mještanke i mještani,</w:t>
      </w:r>
    </w:p>
    <w:p w:rsidR="00817EF8" w:rsidRDefault="00817EF8" w:rsidP="00B3779C">
      <w:pPr>
        <w:pStyle w:val="StandardWeb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04E56" w:rsidRDefault="00817EF8" w:rsidP="00B3779C">
      <w:pPr>
        <w:pStyle w:val="StandardWeb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proračunski dokumenti </w:t>
      </w:r>
      <w:r w:rsidR="00D3079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novo proračunsko razdoblje </w:t>
      </w:r>
      <w:r w:rsidR="00B84C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objavljeni </w:t>
      </w:r>
      <w:r w:rsidR="00D3079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su </w:t>
      </w:r>
      <w:r w:rsidR="00B84C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 nastavku </w:t>
      </w:r>
      <w:r w:rsidR="00A04E5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kako bi se svima zainteresiranima pružile</w:t>
      </w:r>
      <w:r w:rsidR="00875F1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287AB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osnovne</w:t>
      </w:r>
      <w:r w:rsidR="00A04E5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informacije o aktivnostima i projektima</w:t>
      </w:r>
      <w:r w:rsidR="00A04E56" w:rsidRPr="00A04E56">
        <w:t xml:space="preserve"> </w:t>
      </w:r>
      <w:r w:rsidR="00B15FE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koje planiramo realizirati u ovom razdoblju.</w:t>
      </w:r>
      <w:r w:rsidR="00B15FEC" w:rsidRPr="00A04E5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B84C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</w:t>
      </w:r>
      <w:r w:rsidR="00B15FE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vodno,</w:t>
      </w:r>
      <w:r w:rsidR="00B84C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B15FE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osvrnut ću se ukratko na neke</w:t>
      </w:r>
      <w:r w:rsidR="00B84C7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od najvažnijih</w:t>
      </w:r>
      <w:r w:rsidR="00B15FE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a </w:t>
      </w:r>
      <w:r w:rsidR="00D3079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</w:t>
      </w:r>
      <w:r w:rsidR="00B15FE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detaljniji uvid </w:t>
      </w:r>
      <w:r w:rsidR="00D3079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pripremljena su uz planske dokumente odgovarajuća podrobnija obrazloženja. </w:t>
      </w:r>
      <w:r w:rsidR="00D30795" w:rsidRPr="00D3079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Također, u svrhu informiranja javnosti pripremljeno je i posebno izdanje pod nazivom „Proračun u malom za 2021. godinu“ koje </w:t>
      </w:r>
      <w:r w:rsidR="00A923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 jednostavan i pregledan način pruža</w:t>
      </w:r>
      <w:r w:rsidR="00D30795" w:rsidRPr="00D3079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naj</w:t>
      </w:r>
      <w:r w:rsidR="00287AB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bitnije</w:t>
      </w:r>
      <w:r w:rsidR="00D30795" w:rsidRPr="00D3079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informacije o svim planiranim aktivnostima i projektima čija je realizacija značajna za daljnji razvoj naše lokalne zajednice</w:t>
      </w:r>
      <w:r w:rsidR="00886A8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:rsidR="00D30795" w:rsidRDefault="00B3779C" w:rsidP="00B3779C">
      <w:pPr>
        <w:autoSpaceDE w:val="0"/>
        <w:autoSpaceDN w:val="0"/>
        <w:adjustRightInd w:val="0"/>
        <w:spacing w:before="240" w:after="0" w:line="240" w:lineRule="auto"/>
        <w:jc w:val="both"/>
      </w:pPr>
      <w:r>
        <w:t xml:space="preserve">Proračun Općine Viškovo za 2021. godinu </w:t>
      </w:r>
      <w:r w:rsidR="006E4E55">
        <w:t>i</w:t>
      </w:r>
      <w:r>
        <w:t xml:space="preserve"> projekcij</w:t>
      </w:r>
      <w:r w:rsidR="006E4E55">
        <w:t>e</w:t>
      </w:r>
      <w:r>
        <w:t xml:space="preserve"> za 2022. i 2023. godinu </w:t>
      </w:r>
      <w:r w:rsidR="006E4E55">
        <w:t>donesen</w:t>
      </w:r>
      <w:r>
        <w:t xml:space="preserve"> je</w:t>
      </w:r>
      <w:r w:rsidR="006E4E55">
        <w:t xml:space="preserve"> 17</w:t>
      </w:r>
      <w:r>
        <w:t>. prosinca 2020. godine i objavljen u Službenim novin</w:t>
      </w:r>
      <w:r w:rsidR="00D30795">
        <w:t>ama Općine Viškovo, broj 14/20.</w:t>
      </w:r>
      <w:r>
        <w:t xml:space="preserve"> </w:t>
      </w:r>
    </w:p>
    <w:p w:rsidR="00D30795" w:rsidRPr="00287AB1" w:rsidRDefault="00D30795" w:rsidP="00D30795">
      <w:pPr>
        <w:autoSpaceDE w:val="0"/>
        <w:autoSpaceDN w:val="0"/>
        <w:adjustRightInd w:val="0"/>
        <w:spacing w:before="240" w:after="0" w:line="240" w:lineRule="auto"/>
        <w:jc w:val="both"/>
      </w:pPr>
      <w:r w:rsidRPr="00287AB1">
        <w:t>Okvir proračunske potrošnje u ovom planskom razdoblju uvjetovan je ponajprije mogućnošću ostvarivanja izvornih proračunskih prihoda, posebno poreznih prihoda te komunalnih doprinosa i naknada koji su, s obzirom na niz nepoznanica o mogućem utjecaju donesenih izmjena poreznih propisa kao i neizvjesnih gospodarskih i društvenih kretanja na državnoj, a posljedično i na lokalnoj razini, planirani s manjim odstupanjima u odnosu na plan za 2020. godinu. Pored toga, realizacija dodatnih proračunskih prihoda ovisit će i o raspoloživim mogućnostima financiranja tekućih i kapitalnih projekata iz EU ili domaćih izvora pomoći. Za njihovu realizaciju se kontinuirano pokreću i vode odgovarajuće aktivnosti</w:t>
      </w:r>
      <w:r w:rsidRPr="002C5297">
        <w:t xml:space="preserve"> </w:t>
      </w:r>
      <w:r>
        <w:t xml:space="preserve">usmjerene na osiguravanje što većeg udjela financiranja proračunskih rashoda iz pomoći, posebno onih koje se očekuju realizirati preko Urbane aglomeracije za riječko područje. </w:t>
      </w:r>
      <w:r w:rsidRPr="00287AB1">
        <w:t xml:space="preserve">Također, tijekom ovog planskog razdoblja, radi osiguranja sredstava za financiranje izgradnje najznačajnijih kapitalnih projekata, Kuće </w:t>
      </w:r>
      <w:proofErr w:type="spellStart"/>
      <w:r w:rsidRPr="00287AB1">
        <w:t>halubajskega</w:t>
      </w:r>
      <w:proofErr w:type="spellEnd"/>
      <w:r w:rsidRPr="00287AB1">
        <w:t xml:space="preserve"> zvončara i osnovne škole u Marinićima, predviđeno je i dugoročno zaduživanje te su na ime toga u 2021. godini i u projekcijama za 2022. i 2023. godinu planirani primici od zaduživanja po godinama i u iznosima skladno planiranoj dinamici realizacije navedenih projekata. </w:t>
      </w:r>
    </w:p>
    <w:p w:rsidR="00B3779C" w:rsidRPr="003970C0" w:rsidRDefault="00B3779C" w:rsidP="00B377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</w:p>
    <w:p w:rsidR="00B3779C" w:rsidRPr="003970C0" w:rsidRDefault="00B3779C" w:rsidP="00B377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</w:p>
    <w:p w:rsidR="00353A44" w:rsidRDefault="00B3779C" w:rsidP="00B3779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2C5297">
        <w:rPr>
          <w:rFonts w:eastAsia="Times New Roman" w:cs="Times New Roman"/>
          <w:lang w:eastAsia="hr-HR"/>
        </w:rPr>
        <w:t>U okvir</w:t>
      </w:r>
      <w:r>
        <w:rPr>
          <w:rFonts w:eastAsia="Times New Roman" w:cs="Times New Roman"/>
          <w:lang w:eastAsia="hr-HR"/>
        </w:rPr>
        <w:t xml:space="preserve">u </w:t>
      </w:r>
      <w:r w:rsidRPr="002C5297">
        <w:rPr>
          <w:rFonts w:eastAsia="Times New Roman" w:cs="Times New Roman"/>
          <w:lang w:eastAsia="hr-HR"/>
        </w:rPr>
        <w:t>projiciranih proračunskih prihoda</w:t>
      </w:r>
      <w:r>
        <w:rPr>
          <w:rFonts w:eastAsia="Times New Roman" w:cs="Times New Roman"/>
          <w:lang w:eastAsia="hr-HR"/>
        </w:rPr>
        <w:t>,</w:t>
      </w:r>
      <w:r w:rsidRPr="002C529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pored financiranja svih redovnih proračunskih aktivnosti, predviđena su i značajna izdvajanja za</w:t>
      </w:r>
      <w:r w:rsidRPr="002C5297">
        <w:rPr>
          <w:rFonts w:eastAsia="Times New Roman" w:cs="Times New Roman"/>
          <w:lang w:eastAsia="hr-HR"/>
        </w:rPr>
        <w:t xml:space="preserve"> financiranje </w:t>
      </w:r>
      <w:r>
        <w:rPr>
          <w:rFonts w:eastAsia="Times New Roman" w:cs="Times New Roman"/>
          <w:lang w:eastAsia="hr-HR"/>
        </w:rPr>
        <w:t xml:space="preserve">izgradnje i održavanja </w:t>
      </w:r>
      <w:r w:rsidRPr="002C5297">
        <w:rPr>
          <w:rFonts w:eastAsia="Times New Roman" w:cs="Times New Roman"/>
          <w:lang w:eastAsia="hr-HR"/>
        </w:rPr>
        <w:t xml:space="preserve">infrastrukturnih i drugih kapitalnih projekata </w:t>
      </w:r>
      <w:r>
        <w:rPr>
          <w:rFonts w:eastAsia="Times New Roman" w:cs="Times New Roman"/>
          <w:lang w:eastAsia="hr-HR"/>
        </w:rPr>
        <w:t>važnih</w:t>
      </w:r>
      <w:r w:rsidRPr="002C529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za ukupni razvoj općine.</w:t>
      </w:r>
      <w:r w:rsidR="00353A44">
        <w:rPr>
          <w:rFonts w:eastAsia="Times New Roman" w:cs="Times New Roman"/>
          <w:lang w:eastAsia="hr-HR"/>
        </w:rPr>
        <w:t xml:space="preserve"> Tako su, s</w:t>
      </w:r>
      <w:r w:rsidRPr="002C5297">
        <w:rPr>
          <w:rFonts w:eastAsia="Times New Roman" w:cs="Times New Roman"/>
          <w:lang w:eastAsia="hr-HR"/>
        </w:rPr>
        <w:t xml:space="preserve"> ciljem kontinuiranog povećavanja komunalnog standarda na cjelokupnom području općine</w:t>
      </w:r>
      <w:r>
        <w:rPr>
          <w:rFonts w:eastAsia="Times New Roman" w:cs="Times New Roman"/>
          <w:lang w:eastAsia="hr-HR"/>
        </w:rPr>
        <w:t xml:space="preserve">, </w:t>
      </w:r>
      <w:r w:rsidR="00353A44">
        <w:rPr>
          <w:rFonts w:eastAsia="Times New Roman" w:cs="Times New Roman"/>
          <w:lang w:eastAsia="hr-HR"/>
        </w:rPr>
        <w:t xml:space="preserve">izdvojena značajna sredstva </w:t>
      </w:r>
      <w:r>
        <w:rPr>
          <w:rFonts w:eastAsia="Times New Roman" w:cs="Times New Roman"/>
          <w:lang w:eastAsia="hr-HR"/>
        </w:rPr>
        <w:t xml:space="preserve">za održavanje i </w:t>
      </w:r>
      <w:r w:rsidRPr="002C5297">
        <w:rPr>
          <w:rFonts w:eastAsia="Times New Roman" w:cs="Times New Roman"/>
          <w:lang w:eastAsia="hr-HR"/>
        </w:rPr>
        <w:t>izgradnju prometne</w:t>
      </w:r>
      <w:r>
        <w:rPr>
          <w:rFonts w:eastAsia="Times New Roman" w:cs="Times New Roman"/>
          <w:lang w:eastAsia="hr-HR"/>
        </w:rPr>
        <w:t xml:space="preserve"> i druge komunalne</w:t>
      </w:r>
      <w:r w:rsidRPr="002C5297">
        <w:rPr>
          <w:rFonts w:eastAsia="Times New Roman" w:cs="Times New Roman"/>
          <w:lang w:eastAsia="hr-HR"/>
        </w:rPr>
        <w:t xml:space="preserve"> infrastrukture</w:t>
      </w:r>
      <w:r w:rsidR="00353A44">
        <w:rPr>
          <w:rFonts w:eastAsia="Times New Roman" w:cs="Times New Roman"/>
          <w:lang w:eastAsia="hr-HR"/>
        </w:rPr>
        <w:t xml:space="preserve"> te za ostale komunalne potrebe. </w:t>
      </w:r>
    </w:p>
    <w:p w:rsidR="00353A44" w:rsidRDefault="00353A44" w:rsidP="00B3779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3779C" w:rsidRPr="002C5297" w:rsidRDefault="00122F55" w:rsidP="00B3779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</w:t>
      </w:r>
      <w:r w:rsidR="00B3779C" w:rsidRPr="002C5297">
        <w:rPr>
          <w:rFonts w:eastAsia="Times New Roman" w:cs="Times New Roman"/>
          <w:lang w:eastAsia="hr-HR"/>
        </w:rPr>
        <w:t xml:space="preserve"> obzirom na mnogobrojnost najmlađe populacije stanovništva naše općine, u strukturi proračunskih rashoda</w:t>
      </w:r>
      <w:r w:rsidR="00B3779C" w:rsidRPr="00932669">
        <w:rPr>
          <w:rFonts w:eastAsia="Times New Roman" w:cs="Times New Roman"/>
          <w:lang w:eastAsia="hr-HR"/>
        </w:rPr>
        <w:t>, s udjelom od gotovo 30% proračuna,</w:t>
      </w:r>
      <w:r w:rsidR="00B3779C" w:rsidRPr="002C5297">
        <w:rPr>
          <w:rFonts w:eastAsia="Times New Roman" w:cs="Times New Roman"/>
          <w:lang w:eastAsia="hr-HR"/>
        </w:rPr>
        <w:t xml:space="preserve"> odnosi se na rashode za financiranje programa predškolskog i školskog odgoja i obrazovanja te skrbi o djeci. U okviru toga, treba naglasiti da su u ovom planskom razdoblju, pored redovitih namjena, predviđena i sredstva vezana uz </w:t>
      </w:r>
      <w:r w:rsidR="00B3779C">
        <w:rPr>
          <w:rFonts w:eastAsia="Times New Roman" w:cs="Times New Roman"/>
          <w:lang w:eastAsia="hr-HR"/>
        </w:rPr>
        <w:t>osobito značajan projekt izgradnje</w:t>
      </w:r>
      <w:r w:rsidR="00B3779C" w:rsidRPr="002C5297">
        <w:rPr>
          <w:rFonts w:eastAsia="Times New Roman" w:cs="Times New Roman"/>
          <w:lang w:eastAsia="hr-HR"/>
        </w:rPr>
        <w:t xml:space="preserve"> osnovne škole u Marinićima</w:t>
      </w:r>
      <w:r w:rsidR="00B3779C">
        <w:rPr>
          <w:rFonts w:ascii="Calibri" w:hAnsi="Calibri"/>
        </w:rPr>
        <w:t xml:space="preserve"> s pratećim prometnim i drugim objektima, a uz to, i dalje se planira</w:t>
      </w:r>
      <w:r w:rsidR="00B3779C" w:rsidRPr="002C5297">
        <w:rPr>
          <w:rFonts w:eastAsia="Times New Roman" w:cs="Times New Roman"/>
          <w:lang w:eastAsia="hr-HR"/>
        </w:rPr>
        <w:t xml:space="preserve"> financiranj</w:t>
      </w:r>
      <w:r w:rsidR="00B3779C">
        <w:rPr>
          <w:rFonts w:eastAsia="Times New Roman" w:cs="Times New Roman"/>
          <w:lang w:eastAsia="hr-HR"/>
        </w:rPr>
        <w:t>e</w:t>
      </w:r>
      <w:r w:rsidR="00B3779C" w:rsidRPr="002C5297">
        <w:rPr>
          <w:rFonts w:eastAsia="Times New Roman" w:cs="Times New Roman"/>
          <w:lang w:eastAsia="hr-HR"/>
        </w:rPr>
        <w:t xml:space="preserve"> troškova nabave radnih bilježnica za osnovnoškolce te </w:t>
      </w:r>
      <w:r w:rsidR="00B3779C">
        <w:rPr>
          <w:rFonts w:eastAsia="Times New Roman" w:cs="Times New Roman"/>
          <w:lang w:eastAsia="hr-HR"/>
        </w:rPr>
        <w:t>nova ulaganja na objektima Dječjeg vrtića</w:t>
      </w:r>
      <w:r w:rsidR="00B3779C" w:rsidRPr="002C5297">
        <w:rPr>
          <w:rFonts w:eastAsia="Times New Roman" w:cs="Times New Roman"/>
          <w:lang w:eastAsia="hr-HR"/>
        </w:rPr>
        <w:t xml:space="preserve"> Viškovo</w:t>
      </w:r>
      <w:r w:rsidR="00353A44">
        <w:rPr>
          <w:rFonts w:eastAsia="Times New Roman" w:cs="Times New Roman"/>
          <w:lang w:eastAsia="hr-HR"/>
        </w:rPr>
        <w:t xml:space="preserve"> i drugim objektima u okviru programa kulture, sporta i komunalne izgradnje koji su namijenjeni djeci.</w:t>
      </w:r>
      <w:r w:rsidR="00B3779C">
        <w:rPr>
          <w:rFonts w:eastAsia="Times New Roman" w:cs="Times New Roman"/>
          <w:lang w:eastAsia="hr-HR"/>
        </w:rPr>
        <w:t xml:space="preserve"> Detaljan prikaz planiranih izdvajanja za ove namjene bit će javnosti prezentiran u posebnom izdanju Dječjeg proračuna za 2021. godinu. </w:t>
      </w:r>
    </w:p>
    <w:p w:rsidR="00B3779C" w:rsidRPr="002C5297" w:rsidRDefault="00B3779C" w:rsidP="00B3779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2C5297">
        <w:rPr>
          <w:rFonts w:eastAsia="Times New Roman" w:cs="Times New Roman"/>
          <w:lang w:eastAsia="hr-HR"/>
        </w:rPr>
        <w:t xml:space="preserve"> </w:t>
      </w:r>
    </w:p>
    <w:p w:rsidR="00D30795" w:rsidRPr="002C5297" w:rsidRDefault="00D30795" w:rsidP="00D3079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Pored navedenog</w:t>
      </w:r>
      <w:r w:rsidRPr="002C5297">
        <w:rPr>
          <w:rFonts w:eastAsia="Times New Roman" w:cs="Times New Roman"/>
          <w:lang w:eastAsia="hr-HR"/>
        </w:rPr>
        <w:t xml:space="preserve">, </w:t>
      </w:r>
      <w:r>
        <w:rPr>
          <w:rFonts w:eastAsia="Times New Roman" w:cs="Times New Roman"/>
          <w:lang w:eastAsia="hr-HR"/>
        </w:rPr>
        <w:t xml:space="preserve">u okviru programa </w:t>
      </w:r>
      <w:r w:rsidRPr="002C5297">
        <w:rPr>
          <w:rFonts w:eastAsia="Times New Roman" w:cs="Times New Roman"/>
          <w:lang w:eastAsia="hr-HR"/>
        </w:rPr>
        <w:t>socijalne skrbi planiran</w:t>
      </w:r>
      <w:r>
        <w:rPr>
          <w:rFonts w:eastAsia="Times New Roman" w:cs="Times New Roman"/>
          <w:lang w:eastAsia="hr-HR"/>
        </w:rPr>
        <w:t>a su značajna</w:t>
      </w:r>
      <w:r w:rsidRPr="002C5297">
        <w:rPr>
          <w:rFonts w:eastAsia="Times New Roman" w:cs="Times New Roman"/>
          <w:lang w:eastAsia="hr-HR"/>
        </w:rPr>
        <w:t xml:space="preserve"> sredstava za financiranje razn</w:t>
      </w:r>
      <w:r>
        <w:rPr>
          <w:rFonts w:eastAsia="Times New Roman" w:cs="Times New Roman"/>
          <w:lang w:eastAsia="hr-HR"/>
        </w:rPr>
        <w:t>ih</w:t>
      </w:r>
      <w:r w:rsidRPr="002C5297">
        <w:rPr>
          <w:rFonts w:eastAsia="Times New Roman" w:cs="Times New Roman"/>
          <w:lang w:eastAsia="hr-HR"/>
        </w:rPr>
        <w:t xml:space="preserve"> oblik</w:t>
      </w:r>
      <w:r>
        <w:rPr>
          <w:rFonts w:eastAsia="Times New Roman" w:cs="Times New Roman"/>
          <w:lang w:eastAsia="hr-HR"/>
        </w:rPr>
        <w:t>a</w:t>
      </w:r>
      <w:r w:rsidRPr="002C5297">
        <w:rPr>
          <w:rFonts w:eastAsia="Times New Roman" w:cs="Times New Roman"/>
          <w:lang w:eastAsia="hr-HR"/>
        </w:rPr>
        <w:t xml:space="preserve"> pomoći obiteljima i kućanstvima</w:t>
      </w:r>
      <w:r>
        <w:rPr>
          <w:rFonts w:eastAsia="Times New Roman" w:cs="Times New Roman"/>
          <w:lang w:eastAsia="hr-HR"/>
        </w:rPr>
        <w:t xml:space="preserve"> u svrhu</w:t>
      </w:r>
      <w:r w:rsidRPr="002C5297">
        <w:rPr>
          <w:rFonts w:eastAsia="Times New Roman" w:cs="Times New Roman"/>
          <w:lang w:eastAsia="hr-HR"/>
        </w:rPr>
        <w:t xml:space="preserve"> zadovoljavanj</w:t>
      </w:r>
      <w:r>
        <w:rPr>
          <w:rFonts w:eastAsia="Times New Roman" w:cs="Times New Roman"/>
          <w:lang w:eastAsia="hr-HR"/>
        </w:rPr>
        <w:t>a</w:t>
      </w:r>
      <w:r w:rsidRPr="002C5297">
        <w:rPr>
          <w:rFonts w:eastAsia="Times New Roman" w:cs="Times New Roman"/>
          <w:lang w:eastAsia="hr-HR"/>
        </w:rPr>
        <w:t xml:space="preserve"> njihovih osnovnih životnih potreba i poboljšava</w:t>
      </w:r>
      <w:r>
        <w:rPr>
          <w:rFonts w:eastAsia="Times New Roman" w:cs="Times New Roman"/>
          <w:lang w:eastAsia="hr-HR"/>
        </w:rPr>
        <w:t>nja</w:t>
      </w:r>
      <w:r w:rsidRPr="002C5297">
        <w:rPr>
          <w:rFonts w:eastAsia="Times New Roman" w:cs="Times New Roman"/>
          <w:lang w:eastAsia="hr-HR"/>
        </w:rPr>
        <w:t xml:space="preserve"> njihov</w:t>
      </w:r>
      <w:r>
        <w:rPr>
          <w:rFonts w:eastAsia="Times New Roman" w:cs="Times New Roman"/>
          <w:lang w:eastAsia="hr-HR"/>
        </w:rPr>
        <w:t>og</w:t>
      </w:r>
      <w:r w:rsidRPr="002C5297">
        <w:rPr>
          <w:rFonts w:eastAsia="Times New Roman" w:cs="Times New Roman"/>
          <w:lang w:eastAsia="hr-HR"/>
        </w:rPr>
        <w:t xml:space="preserve"> socijaln</w:t>
      </w:r>
      <w:r>
        <w:rPr>
          <w:rFonts w:eastAsia="Times New Roman" w:cs="Times New Roman"/>
          <w:lang w:eastAsia="hr-HR"/>
        </w:rPr>
        <w:t>og</w:t>
      </w:r>
      <w:r w:rsidRPr="002C5297">
        <w:rPr>
          <w:rFonts w:eastAsia="Times New Roman" w:cs="Times New Roman"/>
          <w:lang w:eastAsia="hr-HR"/>
        </w:rPr>
        <w:t xml:space="preserve"> status</w:t>
      </w:r>
      <w:r>
        <w:rPr>
          <w:rFonts w:eastAsia="Times New Roman" w:cs="Times New Roman"/>
          <w:lang w:eastAsia="hr-HR"/>
        </w:rPr>
        <w:t>a</w:t>
      </w:r>
      <w:r w:rsidRPr="002C5297">
        <w:rPr>
          <w:rFonts w:eastAsia="Times New Roman" w:cs="Times New Roman"/>
          <w:lang w:eastAsia="hr-HR"/>
        </w:rPr>
        <w:t xml:space="preserve">. </w:t>
      </w:r>
      <w:r>
        <w:rPr>
          <w:rFonts w:cstheme="minorHAnsi"/>
        </w:rPr>
        <w:t xml:space="preserve">Ujedno, planirani su </w:t>
      </w:r>
      <w:r>
        <w:rPr>
          <w:rFonts w:eastAsia="Times New Roman" w:cs="Times New Roman"/>
          <w:lang w:eastAsia="hr-HR"/>
        </w:rPr>
        <w:t xml:space="preserve">razni </w:t>
      </w:r>
      <w:r w:rsidRPr="002C5297">
        <w:rPr>
          <w:rFonts w:eastAsia="Times New Roman" w:cs="Times New Roman"/>
          <w:lang w:eastAsia="hr-HR"/>
        </w:rPr>
        <w:t>oblici skrbi o invalidnim i bolesnim osobama te osobama starije dobi</w:t>
      </w:r>
      <w:r>
        <w:rPr>
          <w:rFonts w:eastAsia="Times New Roman" w:cs="Times New Roman"/>
          <w:lang w:eastAsia="hr-HR"/>
        </w:rPr>
        <w:t xml:space="preserve">, a u tome predviđene su i jednokratne novčane pomoći </w:t>
      </w:r>
      <w:r w:rsidRPr="00761BA7">
        <w:rPr>
          <w:rFonts w:ascii="Calibri" w:hAnsi="Calibri"/>
        </w:rPr>
        <w:t>osob</w:t>
      </w:r>
      <w:r>
        <w:rPr>
          <w:rFonts w:ascii="Calibri" w:hAnsi="Calibri"/>
        </w:rPr>
        <w:t>ama</w:t>
      </w:r>
      <w:r w:rsidRPr="00761BA7">
        <w:rPr>
          <w:rFonts w:ascii="Calibri" w:hAnsi="Calibri"/>
        </w:rPr>
        <w:t xml:space="preserve"> starij</w:t>
      </w:r>
      <w:r>
        <w:rPr>
          <w:rFonts w:ascii="Calibri" w:hAnsi="Calibri"/>
        </w:rPr>
        <w:t>im</w:t>
      </w:r>
      <w:r w:rsidRPr="00761BA7">
        <w:rPr>
          <w:rFonts w:ascii="Calibri" w:hAnsi="Calibri"/>
        </w:rPr>
        <w:t xml:space="preserve"> od 65 godina </w:t>
      </w:r>
      <w:r>
        <w:rPr>
          <w:rFonts w:ascii="Calibri" w:hAnsi="Calibri"/>
        </w:rPr>
        <w:t>s manjim mjesečnim primanjima</w:t>
      </w:r>
      <w:r w:rsidRPr="002C5297">
        <w:rPr>
          <w:rFonts w:eastAsia="Times New Roman" w:cs="Times New Roman"/>
          <w:lang w:eastAsia="hr-HR"/>
        </w:rPr>
        <w:t xml:space="preserve">. Uz to, </w:t>
      </w:r>
      <w:r>
        <w:rPr>
          <w:rFonts w:eastAsia="Times New Roman" w:cs="Times New Roman"/>
          <w:lang w:eastAsia="hr-HR"/>
        </w:rPr>
        <w:t>nastavlja se</w:t>
      </w:r>
      <w:r w:rsidRPr="002C5297">
        <w:rPr>
          <w:rFonts w:eastAsia="Times New Roman" w:cs="Times New Roman"/>
          <w:lang w:eastAsia="hr-HR"/>
        </w:rPr>
        <w:t xml:space="preserve"> sufinanciranje</w:t>
      </w:r>
      <w:r>
        <w:rPr>
          <w:rFonts w:eastAsia="Times New Roman" w:cs="Times New Roman"/>
          <w:lang w:eastAsia="hr-HR"/>
        </w:rPr>
        <w:t xml:space="preserve"> raznih </w:t>
      </w:r>
      <w:r w:rsidRPr="002C5297">
        <w:rPr>
          <w:rFonts w:eastAsia="Times New Roman" w:cs="Times New Roman"/>
          <w:lang w:eastAsia="hr-HR"/>
        </w:rPr>
        <w:t>programa usmjerenih poboljšanju zdravstvene zaštite mještana</w:t>
      </w:r>
      <w:r>
        <w:rPr>
          <w:rFonts w:eastAsia="Times New Roman" w:cs="Times New Roman"/>
          <w:lang w:eastAsia="hr-HR"/>
        </w:rPr>
        <w:t xml:space="preserve"> te provođenje EU-projekata: </w:t>
      </w:r>
      <w:r>
        <w:rPr>
          <w:rFonts w:eastAsia="Times New Roman" w:cs="Times New Roman"/>
          <w:lang w:eastAsia="hr-HR"/>
        </w:rPr>
        <w:lastRenderedPageBreak/>
        <w:t>„Ruke pomažu“ kojim se osigurava pomoć u kućanstvu za bolesne i nemoćne mještane</w:t>
      </w:r>
      <w:r w:rsidRPr="002C529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te projekta</w:t>
      </w:r>
      <w:r w:rsidRPr="00E84178">
        <w:rPr>
          <w:rFonts w:cstheme="minorHAnsi"/>
        </w:rPr>
        <w:t xml:space="preserve"> „Od prevencije do zdravlja“</w:t>
      </w:r>
      <w:r>
        <w:rPr>
          <w:rFonts w:cstheme="minorHAnsi"/>
        </w:rPr>
        <w:t xml:space="preserve"> koji se provodi u svrhu poticanja </w:t>
      </w:r>
      <w:r w:rsidRPr="00E84178">
        <w:rPr>
          <w:rFonts w:cstheme="minorHAnsi"/>
        </w:rPr>
        <w:t>zdravih životnih navika</w:t>
      </w:r>
      <w:r w:rsidRPr="00B66229">
        <w:rPr>
          <w:rFonts w:cstheme="minorHAnsi"/>
        </w:rPr>
        <w:t xml:space="preserve"> </w:t>
      </w:r>
      <w:r>
        <w:rPr>
          <w:rFonts w:cstheme="minorHAnsi"/>
        </w:rPr>
        <w:t xml:space="preserve">i prevencije određenih bolesti. </w:t>
      </w:r>
    </w:p>
    <w:p w:rsidR="00B3779C" w:rsidRPr="002C5297" w:rsidRDefault="00D30795" w:rsidP="00D30795">
      <w:pPr>
        <w:tabs>
          <w:tab w:val="left" w:pos="610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</w:p>
    <w:p w:rsidR="00B3779C" w:rsidRDefault="00B3779C" w:rsidP="00B3779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Nadalje, p</w:t>
      </w:r>
      <w:r w:rsidRPr="002C5297">
        <w:rPr>
          <w:rFonts w:eastAsia="Times New Roman" w:cs="Times New Roman"/>
          <w:lang w:eastAsia="hr-HR"/>
        </w:rPr>
        <w:t xml:space="preserve">roračunom su </w:t>
      </w:r>
      <w:r>
        <w:rPr>
          <w:rFonts w:eastAsia="Times New Roman" w:cs="Times New Roman"/>
          <w:lang w:eastAsia="hr-HR"/>
        </w:rPr>
        <w:t xml:space="preserve">planirana </w:t>
      </w:r>
      <w:r w:rsidRPr="002C5297">
        <w:rPr>
          <w:rFonts w:eastAsia="Times New Roman" w:cs="Times New Roman"/>
          <w:lang w:eastAsia="hr-HR"/>
        </w:rPr>
        <w:t xml:space="preserve">sredstva za sufinanciranje programa javnih potreba u kulturi, sportu i ostalim društvenim područjima, s naglaskom na programe koji će, prije svega svojom kvalitetom, značajno doprinijeti unapređenju kulturnih i sportskih sadržaja, osobito onih koji su namijenjeni djeci i mladima. U tome je, kao najznačajnije kapitalno ulaganje društvene namjene, predviđena izgradnja </w:t>
      </w:r>
      <w:r>
        <w:rPr>
          <w:rFonts w:eastAsia="Times New Roman" w:cs="Times New Roman"/>
          <w:lang w:eastAsia="hr-HR"/>
        </w:rPr>
        <w:t xml:space="preserve">Kuće </w:t>
      </w:r>
      <w:proofErr w:type="spellStart"/>
      <w:r>
        <w:rPr>
          <w:rFonts w:eastAsia="Times New Roman" w:cs="Times New Roman"/>
          <w:lang w:eastAsia="hr-HR"/>
        </w:rPr>
        <w:t>halubajskega</w:t>
      </w:r>
      <w:proofErr w:type="spellEnd"/>
      <w:r w:rsidRPr="002C5297">
        <w:rPr>
          <w:rFonts w:eastAsia="Times New Roman" w:cs="Times New Roman"/>
          <w:lang w:eastAsia="hr-HR"/>
        </w:rPr>
        <w:t xml:space="preserve"> zvončara, a u </w:t>
      </w:r>
      <w:r w:rsidRPr="00A11C3C">
        <w:rPr>
          <w:rFonts w:eastAsia="Times New Roman" w:cs="Times New Roman"/>
          <w:lang w:eastAsia="hr-HR"/>
        </w:rPr>
        <w:t xml:space="preserve">sportu </w:t>
      </w:r>
      <w:r w:rsidRPr="00A11C3C">
        <w:rPr>
          <w:rFonts w:ascii="Calibri" w:eastAsia="Calibri" w:hAnsi="Calibri"/>
        </w:rPr>
        <w:t xml:space="preserve">rekonstrukcija objekta NK Halubjan </w:t>
      </w:r>
      <w:r>
        <w:rPr>
          <w:rFonts w:ascii="Calibri" w:eastAsia="Calibri" w:hAnsi="Calibri"/>
        </w:rPr>
        <w:t>koja bi trebala započeti</w:t>
      </w:r>
      <w:r w:rsidRPr="00A11C3C">
        <w:rPr>
          <w:rFonts w:ascii="Calibri" w:eastAsia="Calibri" w:hAnsi="Calibri"/>
        </w:rPr>
        <w:t xml:space="preserve"> u 2022. godini.</w:t>
      </w:r>
      <w:r w:rsidRPr="00A11C3C">
        <w:rPr>
          <w:rFonts w:eastAsia="Times New Roman" w:cs="Times New Roman"/>
          <w:lang w:eastAsia="hr-HR"/>
        </w:rPr>
        <w:t xml:space="preserve"> </w:t>
      </w:r>
    </w:p>
    <w:p w:rsidR="00B3779C" w:rsidRPr="003970C0" w:rsidRDefault="00B3779C" w:rsidP="00B3779C">
      <w:pPr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</w:p>
    <w:p w:rsidR="00B3779C" w:rsidRDefault="00B3779C" w:rsidP="00B3779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704EC">
        <w:rPr>
          <w:rFonts w:eastAsia="Times New Roman" w:cs="Times New Roman"/>
          <w:lang w:eastAsia="hr-HR"/>
        </w:rPr>
        <w:t xml:space="preserve">Za program gospodarstva planirane su razne potpore i poticaji u skladu s predviđenim mjerama za razvoj gospodarstva i smanjenje nezaposlenosti te </w:t>
      </w:r>
      <w:r>
        <w:rPr>
          <w:rFonts w:eastAsia="Times New Roman" w:cs="Times New Roman"/>
          <w:lang w:eastAsia="hr-HR"/>
        </w:rPr>
        <w:t xml:space="preserve">za </w:t>
      </w:r>
      <w:r w:rsidRPr="00B704EC">
        <w:rPr>
          <w:rFonts w:eastAsia="Times New Roman" w:cs="Times New Roman"/>
          <w:lang w:eastAsia="hr-HR"/>
        </w:rPr>
        <w:t>sufinanciranje aktivnosti udruženja i drugih neprofitnih subjekata koji su vezani uz poduzetništvo, turizam i manifestacijska događanja</w:t>
      </w:r>
      <w:r w:rsidR="00C070E3">
        <w:rPr>
          <w:rFonts w:eastAsia="Times New Roman" w:cs="Times New Roman"/>
          <w:lang w:eastAsia="hr-HR"/>
        </w:rPr>
        <w:t xml:space="preserve">, kao i za </w:t>
      </w:r>
      <w:r w:rsidR="00C070E3" w:rsidRPr="00B704EC">
        <w:rPr>
          <w:rFonts w:eastAsia="Times New Roman" w:cs="Times New Roman"/>
          <w:lang w:eastAsia="hr-HR"/>
        </w:rPr>
        <w:t>kapitalna ulaganja za izgradnju prometne infrastrukture na području poduzetničk</w:t>
      </w:r>
      <w:r w:rsidR="00C070E3">
        <w:rPr>
          <w:rFonts w:eastAsia="Times New Roman" w:cs="Times New Roman"/>
          <w:lang w:eastAsia="hr-HR"/>
        </w:rPr>
        <w:t>e zone Marinići</w:t>
      </w:r>
      <w:r w:rsidR="00C070E3" w:rsidRPr="00B704EC">
        <w:rPr>
          <w:rFonts w:eastAsia="Times New Roman" w:cs="Times New Roman"/>
          <w:lang w:eastAsia="hr-HR"/>
        </w:rPr>
        <w:t>.</w:t>
      </w:r>
      <w:r w:rsidR="008B16B7" w:rsidRPr="008B16B7">
        <w:rPr>
          <w:rFonts w:eastAsia="Times New Roman" w:cs="Times New Roman"/>
          <w:lang w:eastAsia="hr-HR"/>
        </w:rPr>
        <w:t xml:space="preserve"> </w:t>
      </w:r>
      <w:r w:rsidR="008B16B7">
        <w:rPr>
          <w:rFonts w:eastAsia="Times New Roman" w:cs="Times New Roman"/>
          <w:lang w:eastAsia="hr-HR"/>
        </w:rPr>
        <w:t xml:space="preserve">Ujedno, u tijeku su i pripreme za početak izgradnje nove </w:t>
      </w:r>
      <w:r w:rsidR="008B16B7">
        <w:rPr>
          <w:rFonts w:eastAsia="Calibri"/>
        </w:rPr>
        <w:t xml:space="preserve">Radne zone </w:t>
      </w:r>
      <w:proofErr w:type="spellStart"/>
      <w:r w:rsidR="008B16B7">
        <w:rPr>
          <w:rFonts w:eastAsia="Calibri"/>
        </w:rPr>
        <w:t>Marišćina</w:t>
      </w:r>
      <w:proofErr w:type="spellEnd"/>
      <w:r w:rsidR="008B16B7">
        <w:rPr>
          <w:rFonts w:eastAsia="Calibri"/>
        </w:rPr>
        <w:t xml:space="preserve"> kojim će se značajno potaknuti daljnji razvoj poduzetničke i investicijske klime na području općine. Za provođenje ovog projekta osigurana su bespovratna EU-sredstva u iznosu od gotovo 12 milijuna kuna, a ista će biti naknadno uključena u plan za 2021. godinu.</w:t>
      </w:r>
      <w:r w:rsidR="008B16B7" w:rsidRPr="00595C2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Pored toga, predviđeni su i određeni oblici pomoći gospodarstvenicima koji zbog korona virusne epidemije</w:t>
      </w:r>
      <w:r w:rsidRPr="00B704E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imaju otežane uvjete ili nemogućnost poslovanja. </w:t>
      </w:r>
    </w:p>
    <w:p w:rsidR="00C070E3" w:rsidRPr="00B704EC" w:rsidRDefault="00C070E3" w:rsidP="00B3779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3779C" w:rsidRPr="00B704EC" w:rsidRDefault="00B3779C" w:rsidP="00B3779C">
      <w:pPr>
        <w:tabs>
          <w:tab w:val="left" w:pos="624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704EC">
        <w:rPr>
          <w:rFonts w:eastAsia="Times New Roman" w:cs="Times New Roman"/>
          <w:lang w:eastAsia="hr-HR"/>
        </w:rPr>
        <w:t xml:space="preserve">Također, važno je napomenuti da su proračunom i projekcijama obuhvaćeni i </w:t>
      </w:r>
      <w:r>
        <w:rPr>
          <w:rFonts w:eastAsia="Times New Roman" w:cs="Times New Roman"/>
          <w:lang w:eastAsia="hr-HR"/>
        </w:rPr>
        <w:t xml:space="preserve">financijski </w:t>
      </w:r>
      <w:r w:rsidRPr="00B704EC">
        <w:rPr>
          <w:rFonts w:eastAsia="Times New Roman" w:cs="Times New Roman"/>
          <w:lang w:eastAsia="hr-HR"/>
        </w:rPr>
        <w:t>planovi proračunskih korisnika Dječjeg vrtića Viškovo</w:t>
      </w:r>
      <w:r>
        <w:rPr>
          <w:rFonts w:eastAsia="Times New Roman" w:cs="Times New Roman"/>
          <w:lang w:eastAsia="hr-HR"/>
        </w:rPr>
        <w:t>,</w:t>
      </w:r>
      <w:r w:rsidRPr="00B704EC">
        <w:rPr>
          <w:rFonts w:eastAsia="Times New Roman" w:cs="Times New Roman"/>
          <w:lang w:eastAsia="hr-HR"/>
        </w:rPr>
        <w:t xml:space="preserve"> Narodne knjižnice i čitaonice „Halubajska zora“</w:t>
      </w:r>
      <w:r>
        <w:rPr>
          <w:rFonts w:eastAsia="Times New Roman" w:cs="Times New Roman"/>
          <w:lang w:eastAsia="hr-HR"/>
        </w:rPr>
        <w:t>,</w:t>
      </w:r>
      <w:r w:rsidRPr="00B704EC">
        <w:rPr>
          <w:rFonts w:eastAsia="Times New Roman" w:cs="Times New Roman"/>
          <w:lang w:eastAsia="hr-HR"/>
        </w:rPr>
        <w:t xml:space="preserve"> Mjesnog odbora Marčelji, Vijeća srpske nacionalne manjine i Vijeća bošnjačke nacionalne manjine te</w:t>
      </w:r>
      <w:r>
        <w:rPr>
          <w:rFonts w:eastAsia="Times New Roman" w:cs="Times New Roman"/>
          <w:lang w:eastAsia="hr-HR"/>
        </w:rPr>
        <w:t xml:space="preserve"> je</w:t>
      </w:r>
      <w:r w:rsidRPr="00B704EC">
        <w:rPr>
          <w:rFonts w:eastAsia="Times New Roman" w:cs="Times New Roman"/>
          <w:lang w:eastAsia="hr-HR"/>
        </w:rPr>
        <w:t xml:space="preserve"> osigurano financiranje njihovih programa, odnosno aktivnosti koje planiraju provoditi u sljedećem planskom razdoblju.</w:t>
      </w:r>
    </w:p>
    <w:p w:rsidR="00B3779C" w:rsidRPr="003970C0" w:rsidRDefault="00B3779C" w:rsidP="00B3779C">
      <w:pPr>
        <w:tabs>
          <w:tab w:val="left" w:pos="6245"/>
        </w:tabs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  <w:r w:rsidRPr="003970C0">
        <w:rPr>
          <w:rFonts w:ascii="Tahoma" w:hAnsi="Tahoma" w:cs="Tahoma"/>
          <w:color w:val="000000"/>
          <w:sz w:val="10"/>
          <w:szCs w:val="10"/>
        </w:rPr>
        <w:tab/>
      </w:r>
    </w:p>
    <w:p w:rsidR="00B114EA" w:rsidRPr="00B704EC" w:rsidRDefault="00B114EA" w:rsidP="00B114EA">
      <w:pPr>
        <w:pStyle w:val="StandardWeb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704EC">
        <w:rPr>
          <w:rFonts w:asciiTheme="minorHAnsi" w:hAnsiTheme="minorHAnsi" w:cs="Times New Roman"/>
          <w:color w:val="auto"/>
          <w:sz w:val="22"/>
          <w:szCs w:val="22"/>
        </w:rPr>
        <w:t>Zaključno, Proračun Općine Viškovo za 202</w:t>
      </w:r>
      <w:r>
        <w:rPr>
          <w:rFonts w:asciiTheme="minorHAnsi" w:hAnsiTheme="minorHAnsi" w:cs="Times New Roman"/>
          <w:color w:val="auto"/>
          <w:sz w:val="22"/>
          <w:szCs w:val="22"/>
        </w:rPr>
        <w:t>1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>. godinu s projekcijama za 202</w:t>
      </w:r>
      <w:r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>. i 202</w:t>
      </w:r>
      <w:r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 xml:space="preserve">. godinu predstavlja temeljni akt kojim se osigurava zadovoljavanje potreba mještana općine i unapređenje kvalitete životnih uvjeta uz </w:t>
      </w:r>
      <w:r>
        <w:rPr>
          <w:rFonts w:asciiTheme="minorHAnsi" w:hAnsiTheme="minorHAnsi" w:cs="Times New Roman"/>
          <w:color w:val="auto"/>
          <w:sz w:val="22"/>
          <w:szCs w:val="22"/>
        </w:rPr>
        <w:t>osobitu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 xml:space="preserve"> socijalnu osjetljivost i brigu za pojedine dobne skupine stanovništva. Ujedno,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ovim 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>proračun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om se osigurava 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>kontinuitet razvoja i napretka naše lokalne zajednice u okvirima realnih mogućnosti financiranja, a koje će znatno ovisiti o ukupnim društvenim kretanjima</w:t>
      </w:r>
      <w:r w:rsidRPr="00C213A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>i stvarnim učincima gospodarske i fiskalne politike na državnoj razini</w:t>
      </w:r>
      <w:r>
        <w:rPr>
          <w:rFonts w:asciiTheme="minorHAnsi" w:hAnsiTheme="minorHAnsi" w:cs="Times New Roman"/>
          <w:color w:val="auto"/>
          <w:sz w:val="22"/>
          <w:szCs w:val="22"/>
        </w:rPr>
        <w:t>, a posebno na početku ovog planskog razdoblja koje će očekivano biti obilježeno problemom epidemije korona virusa. No, uz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 xml:space="preserve"> odgovorno postupanj</w:t>
      </w:r>
      <w:r>
        <w:rPr>
          <w:rFonts w:asciiTheme="minorHAnsi" w:hAnsiTheme="minorHAnsi" w:cs="Times New Roman"/>
          <w:color w:val="auto"/>
          <w:sz w:val="22"/>
          <w:szCs w:val="22"/>
        </w:rPr>
        <w:t>e</w:t>
      </w:r>
      <w:r w:rsidRPr="00B704EC">
        <w:rPr>
          <w:rFonts w:asciiTheme="minorHAnsi" w:hAnsiTheme="minorHAnsi" w:cs="Times New Roman"/>
          <w:color w:val="auto"/>
          <w:sz w:val="22"/>
          <w:szCs w:val="22"/>
        </w:rPr>
        <w:t xml:space="preserve"> svih pravnih i fizičkih subjekata u izvršavanju obaveza prema proračunu</w:t>
      </w:r>
      <w:r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DD0DA8">
        <w:t xml:space="preserve"> </w:t>
      </w:r>
      <w:r w:rsidRPr="00DD0DA8">
        <w:rPr>
          <w:rFonts w:asciiTheme="minorHAnsi" w:hAnsiTheme="minorHAnsi" w:cs="Times New Roman"/>
          <w:color w:val="auto"/>
          <w:sz w:val="22"/>
          <w:szCs w:val="22"/>
        </w:rPr>
        <w:t xml:space="preserve">kao </w:t>
      </w:r>
      <w:r>
        <w:rPr>
          <w:rFonts w:asciiTheme="minorHAnsi" w:hAnsiTheme="minorHAnsi" w:cs="Times New Roman"/>
          <w:color w:val="auto"/>
          <w:sz w:val="22"/>
          <w:szCs w:val="22"/>
        </w:rPr>
        <w:t>uz racionalno i ekonomično raspolaganje proračunskim sredstvima, u ovom planskom razdoblju očekuje se realizacija svih zacrtanih aktivnosti i projekata.</w:t>
      </w:r>
    </w:p>
    <w:p w:rsidR="006E4E55" w:rsidRDefault="006E4E55" w:rsidP="00B3779C">
      <w:pPr>
        <w:pStyle w:val="StandardWeb"/>
        <w:jc w:val="both"/>
        <w:rPr>
          <w:color w:val="000000"/>
          <w:sz w:val="20"/>
          <w:szCs w:val="20"/>
        </w:rPr>
      </w:pPr>
    </w:p>
    <w:p w:rsidR="006E4E55" w:rsidRDefault="006E4E55" w:rsidP="00B3779C">
      <w:pPr>
        <w:pStyle w:val="StandardWeb"/>
        <w:jc w:val="both"/>
        <w:rPr>
          <w:color w:val="000000"/>
          <w:sz w:val="20"/>
          <w:szCs w:val="20"/>
        </w:rPr>
      </w:pPr>
    </w:p>
    <w:p w:rsidR="006E4E55" w:rsidRPr="00B704EC" w:rsidRDefault="006E4E55" w:rsidP="006E4E55">
      <w:pPr>
        <w:pStyle w:val="StandardWeb"/>
        <w:ind w:left="4248" w:firstLine="708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Vaša Općinska načelnica:  </w:t>
      </w:r>
    </w:p>
    <w:p w:rsidR="00B3779C" w:rsidRPr="00B704EC" w:rsidRDefault="00B3779C" w:rsidP="00B3779C">
      <w:pPr>
        <w:pStyle w:val="StandardWeb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704EC">
        <w:rPr>
          <w:rFonts w:asciiTheme="minorHAnsi" w:hAnsiTheme="minorHAnsi" w:cs="Times New Roman"/>
          <w:color w:val="auto"/>
          <w:sz w:val="22"/>
          <w:szCs w:val="22"/>
        </w:rPr>
        <w:t xml:space="preserve">                             </w:t>
      </w:r>
    </w:p>
    <w:p w:rsidR="006E4E55" w:rsidRPr="00B704EC" w:rsidRDefault="00B3779C" w:rsidP="006E4E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704EC">
        <w:rPr>
          <w:rFonts w:cs="Times New Roman"/>
        </w:rPr>
        <w:t xml:space="preserve">                                                                                                    </w:t>
      </w:r>
      <w:r w:rsidR="006E4E55">
        <w:rPr>
          <w:rFonts w:cs="Times New Roman"/>
        </w:rPr>
        <w:t xml:space="preserve">                        </w:t>
      </w:r>
      <w:r w:rsidR="006E4E55" w:rsidRPr="00B704EC">
        <w:rPr>
          <w:rFonts w:eastAsia="Times New Roman" w:cs="Times New Roman"/>
          <w:lang w:eastAsia="hr-HR"/>
        </w:rPr>
        <w:t xml:space="preserve">Sanja Udović, dipl. </w:t>
      </w:r>
      <w:proofErr w:type="spellStart"/>
      <w:r w:rsidR="006E4E55" w:rsidRPr="00B704EC">
        <w:rPr>
          <w:rFonts w:eastAsia="Times New Roman" w:cs="Times New Roman"/>
          <w:lang w:eastAsia="hr-HR"/>
        </w:rPr>
        <w:t>oec</w:t>
      </w:r>
      <w:proofErr w:type="spellEnd"/>
      <w:r w:rsidR="006E4E55" w:rsidRPr="00B704EC">
        <w:rPr>
          <w:rFonts w:eastAsia="Times New Roman" w:cs="Times New Roman"/>
          <w:lang w:eastAsia="hr-HR"/>
        </w:rPr>
        <w:t xml:space="preserve">. </w:t>
      </w:r>
    </w:p>
    <w:p w:rsidR="00B3779C" w:rsidRDefault="00B3779C" w:rsidP="00B3779C">
      <w:pPr>
        <w:pStyle w:val="StandardWeb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</w:t>
      </w:r>
    </w:p>
    <w:p w:rsidR="00B3779C" w:rsidRDefault="00B3779C" w:rsidP="00B3779C">
      <w:pPr>
        <w:pStyle w:val="StandardWeb"/>
        <w:rPr>
          <w:rFonts w:asciiTheme="minorHAnsi" w:hAnsiTheme="minorHAnsi" w:cs="Times New Roman"/>
          <w:color w:val="auto"/>
          <w:sz w:val="22"/>
          <w:szCs w:val="22"/>
        </w:rPr>
      </w:pPr>
    </w:p>
    <w:p w:rsidR="000D5345" w:rsidRDefault="000D5345"/>
    <w:sectPr w:rsidR="000D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C"/>
    <w:rsid w:val="000D5345"/>
    <w:rsid w:val="00122F55"/>
    <w:rsid w:val="00287AB1"/>
    <w:rsid w:val="00353A44"/>
    <w:rsid w:val="004A230C"/>
    <w:rsid w:val="006235B9"/>
    <w:rsid w:val="006E1783"/>
    <w:rsid w:val="006E4E55"/>
    <w:rsid w:val="00817EF8"/>
    <w:rsid w:val="00875F19"/>
    <w:rsid w:val="00886A86"/>
    <w:rsid w:val="008B16B7"/>
    <w:rsid w:val="008D59E9"/>
    <w:rsid w:val="00A04E56"/>
    <w:rsid w:val="00A923EA"/>
    <w:rsid w:val="00B114EA"/>
    <w:rsid w:val="00B15FEC"/>
    <w:rsid w:val="00B3779C"/>
    <w:rsid w:val="00B84C7D"/>
    <w:rsid w:val="00C070E3"/>
    <w:rsid w:val="00D30795"/>
    <w:rsid w:val="00D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32A1-8098-46F4-B5DB-ADE2A7B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3779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Mrša</dc:creator>
  <cp:keywords/>
  <dc:description/>
  <cp:lastModifiedBy>Vesna Mrša</cp:lastModifiedBy>
  <cp:revision>12</cp:revision>
  <dcterms:created xsi:type="dcterms:W3CDTF">2021-01-29T13:37:00Z</dcterms:created>
  <dcterms:modified xsi:type="dcterms:W3CDTF">2021-02-02T15:45:00Z</dcterms:modified>
</cp:coreProperties>
</file>